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144" w:rsidRPr="00246694" w:rsidRDefault="00246694" w:rsidP="00246694">
      <w:pPr>
        <w:spacing w:after="0" w:line="240" w:lineRule="auto"/>
        <w:jc w:val="center"/>
        <w:rPr>
          <w:rFonts w:ascii="Times New Roman" w:hAnsi="Times New Roman" w:cs="Times New Roman"/>
          <w:b/>
          <w:sz w:val="28"/>
          <w:lang w:val="ru-RU"/>
        </w:rPr>
      </w:pPr>
      <w:r>
        <w:rPr>
          <w:rFonts w:ascii="Times New Roman" w:hAnsi="Times New Roman" w:cs="Times New Roman"/>
          <w:b/>
          <w:sz w:val="28"/>
          <w:lang w:val="ru-RU"/>
        </w:rPr>
        <w:t>4</w:t>
      </w:r>
      <w:r w:rsidR="000F0890" w:rsidRPr="000F0890">
        <w:rPr>
          <w:rFonts w:ascii="Times New Roman" w:hAnsi="Times New Roman" w:cs="Times New Roman"/>
          <w:b/>
          <w:sz w:val="28"/>
          <w:lang w:val="ru-RU"/>
        </w:rPr>
        <w:t xml:space="preserve"> д</w:t>
      </w:r>
      <w:r w:rsidR="000F0890" w:rsidRPr="000F0890">
        <w:rPr>
          <w:rFonts w:ascii="Times New Roman" w:hAnsi="Times New Roman" w:cs="Times New Roman"/>
          <w:b/>
          <w:sz w:val="28"/>
          <w:lang w:val="kk-KZ"/>
        </w:rPr>
        <w:t>әріс</w:t>
      </w:r>
    </w:p>
    <w:p w:rsidR="000F0890" w:rsidRPr="000F0890" w:rsidRDefault="000F0890" w:rsidP="000F0890">
      <w:pPr>
        <w:spacing w:after="0" w:line="240" w:lineRule="auto"/>
        <w:jc w:val="center"/>
        <w:rPr>
          <w:rFonts w:ascii="Times New Roman" w:hAnsi="Times New Roman" w:cs="Times New Roman"/>
          <w:b/>
          <w:sz w:val="28"/>
          <w:lang w:val="kk-KZ"/>
        </w:rPr>
      </w:pPr>
      <w:r w:rsidRPr="000F0890">
        <w:rPr>
          <w:rFonts w:ascii="Times New Roman" w:hAnsi="Times New Roman" w:cs="Times New Roman"/>
          <w:b/>
          <w:sz w:val="28"/>
          <w:lang w:val="kk-KZ"/>
        </w:rPr>
        <w:t xml:space="preserve">Тақырып: </w:t>
      </w:r>
      <w:bookmarkStart w:id="0" w:name="_GoBack"/>
      <w:r w:rsidRPr="000F0890">
        <w:rPr>
          <w:rFonts w:ascii="Times New Roman" w:hAnsi="Times New Roman" w:cs="Times New Roman"/>
          <w:b/>
          <w:sz w:val="28"/>
          <w:lang w:val="kk-KZ"/>
        </w:rPr>
        <w:t>Орман питомнигіндегі жұмыс сапасының бағасы</w:t>
      </w:r>
      <w:bookmarkEnd w:id="0"/>
    </w:p>
    <w:p w:rsidR="000F0890" w:rsidRDefault="000F0890" w:rsidP="000F0890">
      <w:pPr>
        <w:spacing w:after="0" w:line="240" w:lineRule="auto"/>
        <w:jc w:val="both"/>
        <w:rPr>
          <w:rFonts w:ascii="Times New Roman" w:hAnsi="Times New Roman" w:cs="Times New Roman"/>
          <w:b/>
          <w:sz w:val="28"/>
          <w:lang w:val="kk-KZ"/>
        </w:rPr>
      </w:pPr>
      <w:r w:rsidRPr="000F0890">
        <w:rPr>
          <w:rFonts w:ascii="Times New Roman" w:hAnsi="Times New Roman" w:cs="Times New Roman"/>
          <w:b/>
          <w:sz w:val="28"/>
          <w:lang w:val="kk-KZ"/>
        </w:rPr>
        <w:t>Жоспар:</w:t>
      </w:r>
    </w:p>
    <w:p w:rsidR="000F0890" w:rsidRDefault="000F0890" w:rsidP="000F0890">
      <w:p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1 Орман питомнигіндегі негізгі жұмыс түрлері</w:t>
      </w:r>
    </w:p>
    <w:p w:rsidR="000F0890" w:rsidRDefault="000F0890" w:rsidP="000F0890">
      <w:p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2 Ағаш бітімі (сүрекдіңдер), оның басты белгілері</w:t>
      </w:r>
    </w:p>
    <w:p w:rsidR="000F0890" w:rsidRDefault="000F0890" w:rsidP="000F0890">
      <w:pPr>
        <w:spacing w:after="0" w:line="240" w:lineRule="auto"/>
        <w:jc w:val="both"/>
        <w:rPr>
          <w:rFonts w:ascii="Times New Roman" w:hAnsi="Times New Roman" w:cs="Times New Roman"/>
          <w:sz w:val="28"/>
          <w:lang w:val="kk-KZ"/>
        </w:rPr>
      </w:pPr>
    </w:p>
    <w:p w:rsidR="000F0890" w:rsidRDefault="000F0890" w:rsidP="000F0890">
      <w:pPr>
        <w:spacing w:after="0" w:line="240" w:lineRule="auto"/>
        <w:jc w:val="both"/>
        <w:rPr>
          <w:rFonts w:ascii="Times New Roman" w:hAnsi="Times New Roman" w:cs="Times New Roman"/>
          <w:b/>
          <w:sz w:val="28"/>
          <w:lang w:val="kk-KZ"/>
        </w:rPr>
      </w:pPr>
      <w:r w:rsidRPr="000F0890">
        <w:rPr>
          <w:rFonts w:ascii="Times New Roman" w:hAnsi="Times New Roman" w:cs="Times New Roman"/>
          <w:b/>
          <w:sz w:val="28"/>
          <w:lang w:val="kk-KZ"/>
        </w:rPr>
        <w:t>1 Орман питомнигіндегі негізгі жұмыс түрлері</w:t>
      </w:r>
    </w:p>
    <w:p w:rsidR="000F0890" w:rsidRDefault="000F0890" w:rsidP="000F0890">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Ағашты тұтастай кесу, бұл ағаш кесетін жерде бір амалмен ағашты кесіп алуды, басты пайдалануға кесу мен қалпына келтіруін айтады. Кесуден кейін тұқым ағаштарын отырғызатын жер қалдырады көлемі 0,5 тен 1,5 га дейін, көлденеңі 10-15 метр. Ресейде</w:t>
      </w:r>
      <w:r w:rsidR="00744EEE">
        <w:rPr>
          <w:rFonts w:ascii="Times New Roman" w:hAnsi="Times New Roman" w:cs="Times New Roman"/>
          <w:sz w:val="28"/>
          <w:lang w:val="kk-KZ"/>
        </w:rPr>
        <w:t xml:space="preserve"> ағашты тұтастай кесу тәсілі басты кесудің түрі болып табылады, себебі осының көмегі арқылы 95</w:t>
      </w:r>
      <w:r w:rsidR="00744EEE" w:rsidRPr="00744EEE">
        <w:rPr>
          <w:rFonts w:ascii="Times New Roman" w:hAnsi="Times New Roman" w:cs="Times New Roman"/>
          <w:sz w:val="28"/>
          <w:lang w:val="kk-KZ"/>
        </w:rPr>
        <w:t xml:space="preserve">% </w:t>
      </w:r>
      <w:r w:rsidR="00744EEE">
        <w:rPr>
          <w:rFonts w:ascii="Times New Roman" w:hAnsi="Times New Roman" w:cs="Times New Roman"/>
          <w:sz w:val="28"/>
          <w:lang w:val="kk-KZ"/>
        </w:rPr>
        <w:t>орман материалдарын дайындайды.</w:t>
      </w:r>
    </w:p>
    <w:p w:rsidR="00744EEE" w:rsidRDefault="00744EEE" w:rsidP="000F0890">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Тұтастай ағашты кесу көбінесе </w:t>
      </w:r>
      <w:r w:rsidRPr="00744EEE">
        <w:rPr>
          <w:rFonts w:ascii="Times New Roman" w:hAnsi="Times New Roman" w:cs="Times New Roman"/>
          <w:sz w:val="28"/>
          <w:lang w:val="kk-KZ"/>
        </w:rPr>
        <w:t xml:space="preserve">III </w:t>
      </w:r>
      <w:r>
        <w:rPr>
          <w:rFonts w:ascii="Times New Roman" w:hAnsi="Times New Roman" w:cs="Times New Roman"/>
          <w:sz w:val="28"/>
          <w:lang w:val="kk-KZ"/>
        </w:rPr>
        <w:t xml:space="preserve">және </w:t>
      </w:r>
      <w:r w:rsidRPr="00744EEE">
        <w:rPr>
          <w:rFonts w:ascii="Times New Roman" w:hAnsi="Times New Roman" w:cs="Times New Roman"/>
          <w:sz w:val="28"/>
          <w:lang w:val="kk-KZ"/>
        </w:rPr>
        <w:t>II</w:t>
      </w:r>
      <w:r>
        <w:rPr>
          <w:rFonts w:ascii="Times New Roman" w:hAnsi="Times New Roman" w:cs="Times New Roman"/>
          <w:sz w:val="28"/>
          <w:lang w:val="kk-KZ"/>
        </w:rPr>
        <w:t xml:space="preserve"> топ ормандарында кеңінен қолданылады және көптеген </w:t>
      </w:r>
      <w:r w:rsidR="008D24B5">
        <w:rPr>
          <w:rFonts w:ascii="Times New Roman" w:hAnsi="Times New Roman" w:cs="Times New Roman"/>
          <w:sz w:val="28"/>
          <w:lang w:val="kk-KZ"/>
        </w:rPr>
        <w:t>сорттардың көлем сұрасына байланысты. Олар ағаш кесетін учаскенің өлшемі жағынан өзгеше және тар жерде ағаш кесу айырмашылығы байқалады, онда ағаш кесетін жердің ұзындығы 100 м аспайтын және ауданы 50 га жерде құнарландырылған кесумен көлік</w:t>
      </w:r>
      <w:r w:rsidR="000E40A4">
        <w:rPr>
          <w:rFonts w:ascii="Times New Roman" w:hAnsi="Times New Roman" w:cs="Times New Roman"/>
          <w:sz w:val="28"/>
          <w:lang w:val="kk-KZ"/>
        </w:rPr>
        <w:t xml:space="preserve"> жол магистраларында болу керек, құнарлы ағаш кесетінн жердің  ұзындығы 200 м-ге дейін жетеді. </w:t>
      </w:r>
      <w:r w:rsidR="000E40A4" w:rsidRPr="00744EEE">
        <w:rPr>
          <w:rFonts w:ascii="Times New Roman" w:hAnsi="Times New Roman" w:cs="Times New Roman"/>
          <w:sz w:val="28"/>
          <w:lang w:val="kk-KZ"/>
        </w:rPr>
        <w:t>II</w:t>
      </w:r>
      <w:r w:rsidR="000E40A4">
        <w:rPr>
          <w:rFonts w:ascii="Times New Roman" w:hAnsi="Times New Roman" w:cs="Times New Roman"/>
          <w:sz w:val="28"/>
          <w:lang w:val="kk-KZ"/>
        </w:rPr>
        <w:t xml:space="preserve"> топ ормандарында құнарландырылған кесу ағаш кесудің басты тәсілі болып табылады. Ағашты тұтастай кесу кезінде өнімділігіне байланысты екі түрге бөлінеді: толық яғни тұтас және толық емес ағаш кесу. Соңғы жағдайда мұндай кесу шартты-тұтастай деп атайды, мұндайда тамырына борлық жапырақты тұқымды,</w:t>
      </w:r>
      <w:r w:rsidR="005464CE">
        <w:rPr>
          <w:rFonts w:ascii="Times New Roman" w:hAnsi="Times New Roman" w:cs="Times New Roman"/>
          <w:sz w:val="28"/>
          <w:lang w:val="kk-KZ"/>
        </w:rPr>
        <w:t xml:space="preserve"> </w:t>
      </w:r>
      <w:r w:rsidR="00BC5AA7">
        <w:rPr>
          <w:rFonts w:ascii="Times New Roman" w:hAnsi="Times New Roman" w:cs="Times New Roman"/>
          <w:sz w:val="28"/>
          <w:lang w:val="kk-KZ"/>
        </w:rPr>
        <w:t xml:space="preserve"> кіші өлшемді қылқан жапырақты және ағаштың фаунасы қалдырылады. Айырықша, әрі өлшемді ағашты 40-тан 90</w:t>
      </w:r>
      <w:r w:rsidR="00BC5AA7" w:rsidRPr="00BC5AA7">
        <w:rPr>
          <w:rFonts w:ascii="Times New Roman" w:hAnsi="Times New Roman" w:cs="Times New Roman"/>
          <w:sz w:val="28"/>
          <w:lang w:val="kk-KZ"/>
        </w:rPr>
        <w:t>%-</w:t>
      </w:r>
      <w:r w:rsidR="00BC5AA7">
        <w:rPr>
          <w:rFonts w:ascii="Times New Roman" w:hAnsi="Times New Roman" w:cs="Times New Roman"/>
          <w:sz w:val="28"/>
          <w:lang w:val="kk-KZ"/>
        </w:rPr>
        <w:t>ға дейін  кеседі. Мұндай кесу ірі жетіспеушіліктерді ескереді – толық емес және орманды қорды орынсыз пайдалану мен оларды практикада қолдануға болмайды, себебі олар басым көпшілігі орман шаруашылығына едәуір зиянын тигізеді.</w:t>
      </w:r>
      <w:r w:rsidR="008A65CD">
        <w:rPr>
          <w:rFonts w:ascii="Times New Roman" w:hAnsi="Times New Roman" w:cs="Times New Roman"/>
          <w:sz w:val="28"/>
          <w:lang w:val="kk-KZ"/>
        </w:rPr>
        <w:t xml:space="preserve"> Осындай ағаш кесуден кейін айтарлықтай</w:t>
      </w:r>
      <w:r w:rsidR="00964675">
        <w:rPr>
          <w:rFonts w:ascii="Times New Roman" w:hAnsi="Times New Roman" w:cs="Times New Roman"/>
          <w:sz w:val="28"/>
          <w:lang w:val="kk-KZ"/>
        </w:rPr>
        <w:t xml:space="preserve"> өрт қауіпі күшейіп зиянды жәндіктер мен ауру тудырғыштар көбейе түседі.</w:t>
      </w:r>
    </w:p>
    <w:p w:rsidR="00964675" w:rsidRDefault="00964675" w:rsidP="000F0890">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Қазіргі таңдағы жағдайда шартты тұтас кеспе ағаштар Солтүстік Еуропа, Сібір, Қиыр шығыстың көп орманды және жүруге қолайсыз аймақтарында орын алған. Олардың жойылуы төмен бағалы және отын ағаштарын кесуге байланысты. Бұл қатарда механикалық тұрғыдан немесе химиялық қайта өңдеуден өткен жапырақ тұқымдастары пайда болады.</w:t>
      </w:r>
    </w:p>
    <w:p w:rsidR="002D57F9" w:rsidRDefault="002D57F9" w:rsidP="002D57F9">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Шартты – тұтастай кесудің толық қысқаруы мен бітуінің басты қиын мәселесін біртіндеп және жоспарлы түрде басқа халық шаруашылығының салаларының көлемін меңгеру арқылы шешу. Осы жағдайда ғана үлкен зиянын келтіретін орман шаруашылығына және қоршаған ортаны орынсыз кесуден құтқарады.</w:t>
      </w:r>
    </w:p>
    <w:p w:rsidR="002D57F9" w:rsidRDefault="002D57F9" w:rsidP="002D57F9">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Тұтастай кесуде кеспе ағаштары тікбұрышты формада болып келеді. Қылқан жапырақты тұқымын осындай кесуден кейін қайта құруды жақсарту </w:t>
      </w:r>
      <w:r>
        <w:rPr>
          <w:rFonts w:ascii="Times New Roman" w:hAnsi="Times New Roman" w:cs="Times New Roman"/>
          <w:sz w:val="28"/>
          <w:lang w:val="kk-KZ"/>
        </w:rPr>
        <w:lastRenderedPageBreak/>
        <w:t>үшін Г.Ф. Морозов осындай маңызды «ұйымдастырыған техникалық элементтері» шартын ұсынды. Оған кеспе ормандардың бағытты, кесудің бағыты, кеспе орманның ені, басты тұқымдануы, топырақпен байланысуы және топырақ беті, сонымен қатар қосымша шаралар тиісті қолданылады.</w:t>
      </w:r>
    </w:p>
    <w:p w:rsidR="00153BBA" w:rsidRDefault="0025242F" w:rsidP="0025242F">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Кеспе орманның бағыты – кеспе орманның ұзындық жағы жарық жаққа қатысты орналасуы. Кеспе орманның бағытынан тұқымның өсіп шығуына, ерте көктеп шығу, өсіп шыққан және жас ағаштардың тіршілікке бейімделуіне және өсуіне тәуелді. Қылқанды ормандардың климаты қатал ормандар аймағында кеспе ормандар солтүстіктен оңтүстікке  қарай орналасады, себебі жылудың топырақ бетіне түсуі үшін. Құрғақ және ыстық климатты аудандарда кеспе ормандар </w:t>
      </w:r>
      <w:r w:rsidR="00570C4E">
        <w:rPr>
          <w:rFonts w:ascii="Times New Roman" w:hAnsi="Times New Roman" w:cs="Times New Roman"/>
          <w:sz w:val="28"/>
          <w:lang w:val="kk-KZ"/>
        </w:rPr>
        <w:t>батыстан шығысқа қарай орналасады, себебі күйдіретін күн сәулесінің шығуынан қорғау үшін. Таулы аймақтарда кеспе ормандарды көлденең баурайына орналастыру топырақ эрозиясын болдырау үшін жасалады.</w:t>
      </w:r>
    </w:p>
    <w:p w:rsidR="00153BBA" w:rsidRPr="00153BBA" w:rsidRDefault="0025242F" w:rsidP="00153BBA">
      <w:pPr>
        <w:spacing w:after="0" w:line="240" w:lineRule="auto"/>
        <w:jc w:val="both"/>
        <w:rPr>
          <w:rFonts w:ascii="Times New Roman" w:hAnsi="Times New Roman" w:cs="Times New Roman"/>
          <w:b/>
          <w:sz w:val="28"/>
          <w:lang w:val="kk-KZ"/>
        </w:rPr>
      </w:pPr>
      <w:r w:rsidRPr="00153BBA">
        <w:rPr>
          <w:rFonts w:ascii="Times New Roman" w:hAnsi="Times New Roman" w:cs="Times New Roman"/>
          <w:b/>
          <w:sz w:val="28"/>
          <w:lang w:val="kk-KZ"/>
        </w:rPr>
        <w:t xml:space="preserve"> </w:t>
      </w:r>
      <w:r w:rsidR="00153BBA" w:rsidRPr="00153BBA">
        <w:rPr>
          <w:rFonts w:ascii="Times New Roman" w:hAnsi="Times New Roman" w:cs="Times New Roman"/>
          <w:b/>
          <w:sz w:val="28"/>
          <w:lang w:val="kk-KZ"/>
        </w:rPr>
        <w:t>2 Ағаш бітімі (сүрекдіңдер), оның басты белгілері</w:t>
      </w:r>
    </w:p>
    <w:p w:rsidR="0025242F" w:rsidRDefault="00153BBA" w:rsidP="00153BBA">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Ағаш бітімінің морфологиялық маңызды айырмашылық белгілері бар және ол тұқымдар құрамымен, нысанымен, жасымен, шығу тегімен, бонитетімен, толықтылығымен, қабысуымен, қалыңдығымен, қорымен, өнімділігімен, даму жағдайымен топтастырылады.</w:t>
      </w:r>
    </w:p>
    <w:p w:rsidR="00785872" w:rsidRDefault="00153BBA" w:rsidP="00785872">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Ағаш бітімінің құрамы – қалыптастырылатын ағаш тұқымдарының тізбесі және әр тұқымның бітіміне қатынас дәрежесі. Егер ағаш бітімі бір</w:t>
      </w:r>
      <w:r w:rsidR="00785872">
        <w:rPr>
          <w:rFonts w:ascii="Times New Roman" w:hAnsi="Times New Roman" w:cs="Times New Roman"/>
          <w:sz w:val="28"/>
          <w:lang w:val="kk-KZ"/>
        </w:rPr>
        <w:t xml:space="preserve"> ағаш тұқымынан немесе бірлі – жарым қоспадан құралса, онда ол таза, ал егер екі немесе одан да көп тұқымнан құралса аралас деп аталады. Ағаш бітімінің құрамы 10 – балдық жүйемен белгіленеді. Егер ол 7/10 қарағайдан және 3/10 қайыңнан құралса, онда құрамы 7ҚЗАҚ деп бөлінеді, </w:t>
      </w:r>
      <w:r w:rsidR="007F2BC4">
        <w:rPr>
          <w:rFonts w:ascii="Times New Roman" w:hAnsi="Times New Roman" w:cs="Times New Roman"/>
          <w:sz w:val="28"/>
          <w:lang w:val="kk-KZ"/>
        </w:rPr>
        <w:t>бас әріптер тұқымдарды көрсетеді, ал сандар қосындысы 10 болу керек.</w:t>
      </w:r>
    </w:p>
    <w:p w:rsidR="007F2BC4" w:rsidRDefault="007F2BC4" w:rsidP="00785872">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Ағаш бітімінде бір ағаш тұқымы көп болса, ол басым түскен деп аталады. Ал егер бітімдегі тұқым шаруашылықта бағалы болса, оны басты деп атайды.</w:t>
      </w:r>
    </w:p>
    <w:p w:rsidR="007F2BC4" w:rsidRDefault="007F2BC4" w:rsidP="007F2BC4">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Ағаш бітімінің нысаны, ең маңызды кейіпі, бір биіктіктегі ағаштар қалыптастыраты қатарлар санымен анықталады. Егер ағаштың бөрікбасы жалпы қатар құрастырса, онда ол ағаш бітімі қарапайым, немесе бір қатарлы деп аталады, ал егер екі немесе бірнеше қатар құрастырса, онда ол күрделі немесе көп қатарлы. Егер қатар толықтығы 0,3 кем болса, онда ағаш бітімін күрделіге жатқызады. Олар топырағы және климаттық жағдайлары қолайлы жерлерде қалыптасады. Жоғарғы қатарда тез өсетін, жарықты жақсы көретін тұқымдар өседі, ал екінші және үшіншіде жарықтың, аздығына көнетін ағаштар. Күрделі ағаш бітімін келтіруге болады – қайың бірінші қатарда өседі, ал екінші қатарда – шырша.</w:t>
      </w:r>
    </w:p>
    <w:p w:rsidR="007F2BC4" w:rsidRDefault="007F2BC4" w:rsidP="007F2BC4">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Іс</w:t>
      </w:r>
      <w:r w:rsidR="00FC01CF">
        <w:rPr>
          <w:rFonts w:ascii="Times New Roman" w:hAnsi="Times New Roman" w:cs="Times New Roman"/>
          <w:sz w:val="28"/>
          <w:lang w:val="kk-KZ"/>
        </w:rPr>
        <w:t xml:space="preserve"> жүзінде өсімдіктердің нысанын бөледі, оған қатарлар саны, ағаштар, бұталар, мүктер қыналармен қалыптасқан. Бұл жағдайда ең жоғарғы қатарда ағаштар, сосын бұталар, ең төменде – шөптер, мүктер, қыналар, олар топырақты жауып тұрады.</w:t>
      </w:r>
    </w:p>
    <w:p w:rsidR="00726AAA" w:rsidRDefault="00726AAA" w:rsidP="007F2BC4">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lastRenderedPageBreak/>
        <w:t>Ағаш бітімінің жасы – ол қатарды қалыптастыратын ағаштардың жасы, оның биологиялық және шаруашылық маңызы зор. Егер ағаштардың жасы жас классының шамасында болса, бір жастағы болады, ал егер ол шамадан шықса, онда әр түрлі жастағы деп аталады.</w:t>
      </w:r>
    </w:p>
    <w:p w:rsidR="00726AAA" w:rsidRDefault="00726AAA" w:rsidP="007F2BC4">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Ағаш бітімінің жасына байланысты бөледі – жас, орта жаста, пісіп қалған, піскен, тұрып қалған деп. Жас ағаш бітімі – ағаш бітімінің қабысуынан екінщі класстағы жасының аяғына дейінгі кезең. Бұл орманның ұрпағына жатады – өзі себілгеннен өскендер, жаңа өсулер, балақ шыбықтар, олар қабысқаннан кейін шатал қалыптастырады, яғни өте жиі және толық орман участігі күтілмейді, </w:t>
      </w:r>
      <w:r w:rsidRPr="00726AAA">
        <w:rPr>
          <w:rFonts w:ascii="Times New Roman" w:hAnsi="Times New Roman" w:cs="Times New Roman"/>
          <w:sz w:val="28"/>
          <w:lang w:val="kk-KZ"/>
        </w:rPr>
        <w:t>I</w:t>
      </w:r>
      <w:r>
        <w:rPr>
          <w:rFonts w:ascii="Times New Roman" w:hAnsi="Times New Roman" w:cs="Times New Roman"/>
          <w:sz w:val="28"/>
          <w:lang w:val="kk-KZ"/>
        </w:rPr>
        <w:t xml:space="preserve"> класс </w:t>
      </w:r>
      <w:r w:rsidR="00F474EF">
        <w:rPr>
          <w:rFonts w:ascii="Times New Roman" w:hAnsi="Times New Roman" w:cs="Times New Roman"/>
          <w:sz w:val="28"/>
          <w:lang w:val="kk-KZ"/>
        </w:rPr>
        <w:t xml:space="preserve">жасындағы балаусаға жатады. Ағаштар жылдам жіктелу, биіктікке тез өсу, қарқынды бұтақтанып және жапырақтану кезіңде жас ағаш бітімі </w:t>
      </w:r>
      <w:r w:rsidR="00F474EF" w:rsidRPr="00F474EF">
        <w:rPr>
          <w:rFonts w:ascii="Times New Roman" w:hAnsi="Times New Roman" w:cs="Times New Roman"/>
          <w:sz w:val="28"/>
          <w:lang w:val="kk-KZ"/>
        </w:rPr>
        <w:t>II</w:t>
      </w:r>
      <w:r w:rsidR="00AF5E75" w:rsidRPr="00AF5E75">
        <w:rPr>
          <w:rFonts w:ascii="Times New Roman" w:hAnsi="Times New Roman" w:cs="Times New Roman"/>
          <w:sz w:val="28"/>
          <w:lang w:val="kk-KZ"/>
        </w:rPr>
        <w:t xml:space="preserve"> </w:t>
      </w:r>
      <w:r w:rsidR="00AF5E75">
        <w:rPr>
          <w:rFonts w:ascii="Times New Roman" w:hAnsi="Times New Roman" w:cs="Times New Roman"/>
          <w:sz w:val="28"/>
          <w:lang w:val="kk-KZ"/>
        </w:rPr>
        <w:t>классқа өтіп сырықтанады.</w:t>
      </w:r>
    </w:p>
    <w:p w:rsidR="00AF5E75" w:rsidRPr="00AF5E75" w:rsidRDefault="00AF5E75" w:rsidP="007F2BC4">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Ағаштардың жіктелуі саябырлау кезеңі басталады, бірақта өсуі қарқындап сүрекдіңнің қоры көбейіп тұқым беру кезеңі басталады. Ондай ағаш бітімін орта жастағыға жатқызады, яғни</w:t>
      </w:r>
      <w:r w:rsidRPr="00AF5E75">
        <w:rPr>
          <w:rFonts w:ascii="Times New Roman" w:hAnsi="Times New Roman" w:cs="Times New Roman"/>
          <w:sz w:val="28"/>
          <w:lang w:val="kk-KZ"/>
        </w:rPr>
        <w:t xml:space="preserve"> III</w:t>
      </w:r>
      <w:r>
        <w:rPr>
          <w:rFonts w:ascii="Times New Roman" w:hAnsi="Times New Roman" w:cs="Times New Roman"/>
          <w:sz w:val="28"/>
          <w:lang w:val="kk-KZ"/>
        </w:rPr>
        <w:t xml:space="preserve"> класс басынан пісу жасына алады. Бұл кезеңде ағаштардың шаруашылық және техникалық белгілері анықталып, жақсы өнім беріп, биікке өсуді саябырлатып диаметрі үлкейуі мен сүрегі жуандауы</w:t>
      </w:r>
      <w:r w:rsidR="005E33B8">
        <w:rPr>
          <w:rFonts w:ascii="Times New Roman" w:hAnsi="Times New Roman" w:cs="Times New Roman"/>
          <w:sz w:val="28"/>
          <w:lang w:val="kk-KZ"/>
        </w:rPr>
        <w:t xml:space="preserve"> азаяды Яғни, табиға сиреу және жіктелу төмендейді.</w:t>
      </w:r>
    </w:p>
    <w:p w:rsidR="000F0890" w:rsidRDefault="000F0890" w:rsidP="000F0890">
      <w:pPr>
        <w:spacing w:after="0" w:line="240" w:lineRule="auto"/>
        <w:jc w:val="both"/>
        <w:rPr>
          <w:rFonts w:ascii="Times New Roman" w:hAnsi="Times New Roman" w:cs="Times New Roman"/>
          <w:sz w:val="28"/>
          <w:lang w:val="kk-KZ"/>
        </w:rPr>
      </w:pPr>
    </w:p>
    <w:p w:rsidR="000F0890" w:rsidRPr="000F0890" w:rsidRDefault="000F0890" w:rsidP="000F0890">
      <w:pPr>
        <w:spacing w:after="0" w:line="240" w:lineRule="auto"/>
        <w:jc w:val="both"/>
        <w:rPr>
          <w:rFonts w:ascii="Times New Roman" w:hAnsi="Times New Roman" w:cs="Times New Roman"/>
          <w:sz w:val="28"/>
          <w:lang w:val="kk-KZ"/>
        </w:rPr>
      </w:pPr>
    </w:p>
    <w:sectPr w:rsidR="000F0890" w:rsidRPr="000F0890">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EE2"/>
    <w:rsid w:val="000B7EE2"/>
    <w:rsid w:val="000E40A4"/>
    <w:rsid w:val="000F0890"/>
    <w:rsid w:val="00153BBA"/>
    <w:rsid w:val="00246694"/>
    <w:rsid w:val="0025242F"/>
    <w:rsid w:val="002D57F9"/>
    <w:rsid w:val="00440A8B"/>
    <w:rsid w:val="005464CE"/>
    <w:rsid w:val="00570C4E"/>
    <w:rsid w:val="005E33B8"/>
    <w:rsid w:val="00726AAA"/>
    <w:rsid w:val="00744EEE"/>
    <w:rsid w:val="00785872"/>
    <w:rsid w:val="007F2BC4"/>
    <w:rsid w:val="008A65CD"/>
    <w:rsid w:val="008D24B5"/>
    <w:rsid w:val="00964675"/>
    <w:rsid w:val="00AF5E75"/>
    <w:rsid w:val="00BC5AA7"/>
    <w:rsid w:val="00CE2144"/>
    <w:rsid w:val="00F474EF"/>
    <w:rsid w:val="00FC01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954</Words>
  <Characters>5442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19</cp:revision>
  <dcterms:created xsi:type="dcterms:W3CDTF">2018-10-18T05:22:00Z</dcterms:created>
  <dcterms:modified xsi:type="dcterms:W3CDTF">2018-10-18T06:42:00Z</dcterms:modified>
</cp:coreProperties>
</file>